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8794" w14:textId="77777777" w:rsidR="007E2CC2" w:rsidRPr="00681810" w:rsidRDefault="007E2CC2">
      <w:pPr>
        <w:rPr>
          <w:b/>
          <w:bCs/>
        </w:rPr>
      </w:pPr>
      <w:r>
        <w:t xml:space="preserve">II. </w:t>
      </w:r>
      <w:r w:rsidRPr="00681810">
        <w:rPr>
          <w:b/>
          <w:bCs/>
        </w:rPr>
        <w:t xml:space="preserve">Objectif de la mission </w:t>
      </w:r>
    </w:p>
    <w:p w14:paraId="29A080AA" w14:textId="578C077A" w:rsidR="007E2CC2" w:rsidRDefault="007E2CC2">
      <w:r>
        <w:t xml:space="preserve">L’objectif de la mission est double. Il s’agit dans un premier temps de concevoir et déployer avec succès un site internet dynamique et interactif, à l’entière satisfaction des </w:t>
      </w:r>
      <w:r w:rsidR="00681810">
        <w:t>besoins du</w:t>
      </w:r>
      <w:r>
        <w:t xml:space="preserve"> FONGIM</w:t>
      </w:r>
      <w:r>
        <w:t xml:space="preserve"> ; puis d’assurer l’accompagnement et le transfert de compétences pour une prise en main totale du site internet par les équipes internes </w:t>
      </w:r>
      <w:r>
        <w:t>du Fongim</w:t>
      </w:r>
      <w:r>
        <w:t xml:space="preserve">. </w:t>
      </w:r>
    </w:p>
    <w:p w14:paraId="02E055BB" w14:textId="3207B7CD" w:rsidR="007E2CC2" w:rsidRDefault="007E2CC2">
      <w:r>
        <w:t>2 Le consultant travaillera en étroite collaboration avec l’Unité de coordination et de gestion d</w:t>
      </w:r>
      <w:r>
        <w:t>u Fongim</w:t>
      </w:r>
      <w:r>
        <w:t xml:space="preserve">. De manière spécifique, la mission consiste (mais ne se limite pas) à : </w:t>
      </w:r>
    </w:p>
    <w:p w14:paraId="52E5016D" w14:textId="72588389" w:rsidR="007E2CC2" w:rsidRDefault="007E2CC2">
      <w:r>
        <w:t xml:space="preserve">- Diagnostiquer les besoins et les attentes du </w:t>
      </w:r>
      <w:r w:rsidR="00681810">
        <w:t>F</w:t>
      </w:r>
      <w:r>
        <w:t>ongim</w:t>
      </w:r>
      <w:r>
        <w:t xml:space="preserve"> ; </w:t>
      </w:r>
    </w:p>
    <w:p w14:paraId="32365F99" w14:textId="77777777" w:rsidR="007E2CC2" w:rsidRDefault="007E2CC2">
      <w:r>
        <w:t xml:space="preserve">- Procéder à l’inventaire des ressources informationnelles et supports communicationnels existants ou non, nécessaires à la création du site internet ; </w:t>
      </w:r>
    </w:p>
    <w:p w14:paraId="38F29D7A" w14:textId="77777777" w:rsidR="007E2CC2" w:rsidRDefault="007E2CC2">
      <w:r>
        <w:t xml:space="preserve">- Réaliser les supports graphiques inexistants mais opportuns (images d’illustration, images GIF, galeries photos, animations multimédias, mini spots vidéo, etc.) ; </w:t>
      </w:r>
    </w:p>
    <w:p w14:paraId="4ED4CD12" w14:textId="77777777" w:rsidR="007E2CC2" w:rsidRDefault="007E2CC2">
      <w:r>
        <w:t xml:space="preserve">- Concevoir la maquette du site internet conformément aux attentes du </w:t>
      </w:r>
      <w:r>
        <w:t>Fongim</w:t>
      </w:r>
      <w:r>
        <w:t xml:space="preserve">, notamment une interface web ergonomique et facile d’usage, incluant une charte graphique harmonieuse avec celle du </w:t>
      </w:r>
      <w:hyperlink r:id="rId5" w:history="1">
        <w:r w:rsidRPr="00E411B1">
          <w:rPr>
            <w:rStyle w:val="Lienhypertexte"/>
          </w:rPr>
          <w:t>Forum des ONGI du Nigeria (NFI)</w:t>
        </w:r>
      </w:hyperlink>
      <w:r>
        <w:rPr>
          <w:rStyle w:val="Lienhypertexte"/>
        </w:rPr>
        <w:t xml:space="preserve"> </w:t>
      </w:r>
      <w:r>
        <w:t xml:space="preserve">des extensions et applications web innovantes, des modules dynamiques, un espace de travail collaboratif de type "forum de discussion", une base de données multimédia, une bibliothèque numérique, un espace d’accès exclusif "membre", des adresses de courriels, etc. ; </w:t>
      </w:r>
    </w:p>
    <w:p w14:paraId="34E84A07" w14:textId="77777777" w:rsidR="007E2CC2" w:rsidRDefault="007E2CC2">
      <w:r>
        <w:t xml:space="preserve">- Procéder à l’acquisition du nom de domaine et d’un espace d’hébergement et de stockage adéquat et calibré aux besoins d’utilisation attendus du site internet ; </w:t>
      </w:r>
    </w:p>
    <w:p w14:paraId="3D6A339F" w14:textId="77777777" w:rsidR="007E2CC2" w:rsidRDefault="007E2CC2">
      <w:r>
        <w:t xml:space="preserve">- Procéder au référencement du site internet pour une meilleure visibilité ; </w:t>
      </w:r>
    </w:p>
    <w:p w14:paraId="13C6A54C" w14:textId="77777777" w:rsidR="007E2CC2" w:rsidRDefault="007E2CC2">
      <w:r>
        <w:t xml:space="preserve">- Elaborer un manuel/guide d’utilisation pour l’infogérance et la maintenance du site internet ; </w:t>
      </w:r>
    </w:p>
    <w:p w14:paraId="4FE08737" w14:textId="77777777" w:rsidR="007E2CC2" w:rsidRDefault="007E2CC2">
      <w:r>
        <w:t>- Former une équipe interne d’utilisateurs à la mise à jour du site internet et à la gestion de la plateforme ;</w:t>
      </w:r>
    </w:p>
    <w:p w14:paraId="48CCD199" w14:textId="77777777" w:rsidR="007E2CC2" w:rsidRDefault="007E2CC2">
      <w:r>
        <w:t xml:space="preserve"> - Assurer un accompagnement (administration de contenu et maintenance) de six (06) mois au minimum après la réception définitive du site internet, dans des conditions favorables à un transfert de compétences optimal à l’équipe interne. </w:t>
      </w:r>
    </w:p>
    <w:p w14:paraId="133C767F" w14:textId="77777777" w:rsidR="007E2CC2" w:rsidRDefault="007E2CC2"/>
    <w:p w14:paraId="4E1E8283" w14:textId="77777777" w:rsidR="00681810" w:rsidRDefault="007E2CC2">
      <w:r>
        <w:t xml:space="preserve">III. Résultats/livrables attendus </w:t>
      </w:r>
    </w:p>
    <w:p w14:paraId="767945DF" w14:textId="48BB2245" w:rsidR="007E2CC2" w:rsidRDefault="007E2CC2">
      <w:r>
        <w:t xml:space="preserve">Les principaux résultats/livrables attendus au terme de la mission sont : </w:t>
      </w:r>
    </w:p>
    <w:p w14:paraId="2ABC4147" w14:textId="24A69147" w:rsidR="00681810" w:rsidRDefault="00681810" w:rsidP="00681810">
      <w:pPr>
        <w:pStyle w:val="Paragraphedeliste"/>
        <w:numPr>
          <w:ilvl w:val="0"/>
          <w:numId w:val="1"/>
        </w:numPr>
      </w:pPr>
      <w:r>
        <w:t>Le</w:t>
      </w:r>
      <w:r w:rsidR="007E2CC2">
        <w:t xml:space="preserve"> site internet d</w:t>
      </w:r>
      <w:r w:rsidR="007E2CC2">
        <w:t>u Fongim</w:t>
      </w:r>
      <w:r w:rsidR="007E2CC2">
        <w:t xml:space="preserve"> est fonctionnel, incluant à minima des extensions et applications web innovants, des modules dynamiques et interactifs, des modules de gestions des stats &amp; de suivi de la fréquentation du site internet, un accès "membres", un espace de travail collaboratif de type "forum de discussion", une base de données numérique, une bibliothèque numérique, un espace multimédia, des adresses de courriels, etc. (la liste n’est pas exhaustive) ; </w:t>
      </w:r>
    </w:p>
    <w:p w14:paraId="6CCC4CC4" w14:textId="77777777" w:rsidR="00681810" w:rsidRDefault="007E2CC2" w:rsidP="00681810">
      <w:pPr>
        <w:pStyle w:val="Paragraphedeliste"/>
        <w:numPr>
          <w:ilvl w:val="0"/>
          <w:numId w:val="1"/>
        </w:numPr>
      </w:pPr>
      <w:r>
        <w:t xml:space="preserve">(ii) le référencement du site internet est effectif ; </w:t>
      </w:r>
    </w:p>
    <w:p w14:paraId="34899FB6" w14:textId="77777777" w:rsidR="00681810" w:rsidRDefault="007E2CC2" w:rsidP="00681810">
      <w:pPr>
        <w:pStyle w:val="Paragraphedeliste"/>
        <w:numPr>
          <w:ilvl w:val="0"/>
          <w:numId w:val="1"/>
        </w:numPr>
      </w:pPr>
      <w:r>
        <w:t xml:space="preserve">(iii) une équipe d’utilisateurs est formée pour la prise en main de l’infogérance et de la maintenance du site internet ; </w:t>
      </w:r>
    </w:p>
    <w:p w14:paraId="648B53D1" w14:textId="77777777" w:rsidR="00681810" w:rsidRDefault="007E2CC2" w:rsidP="00681810">
      <w:pPr>
        <w:pStyle w:val="Paragraphedeliste"/>
        <w:numPr>
          <w:ilvl w:val="0"/>
          <w:numId w:val="1"/>
        </w:numPr>
      </w:pPr>
      <w:r>
        <w:lastRenderedPageBreak/>
        <w:t xml:space="preserve">(iv) un rapport de fin de prestation est soumis, présentant de manière détaillée la maquette du site internet ; un guide d’administration et de maintenance de la plateforme ; des informations de suivi du référencement avec des indications sur la durée, la fréquence des rapports de positionnement, et la réinscription dans les moteurs et annuaires ; les paramètres d’accès pour la gestion du site internet et le renouvellement du nom de domaine et de l’espace d’hébergement ; etc. </w:t>
      </w:r>
    </w:p>
    <w:p w14:paraId="47E90555" w14:textId="77777777" w:rsidR="00681810" w:rsidRDefault="007E2CC2" w:rsidP="00681810">
      <w:pPr>
        <w:pStyle w:val="Paragraphedeliste"/>
        <w:numPr>
          <w:ilvl w:val="0"/>
          <w:numId w:val="1"/>
        </w:numPr>
      </w:pPr>
      <w:r>
        <w:t xml:space="preserve">(v) la maintenance (mises à jour des modules) systématique du site internet est assurée durant les six (06) mois au moins après la réception définitive, pour corriger tout dysfonctionnement le cas échéant et améliorer le fonctionnement ; </w:t>
      </w:r>
    </w:p>
    <w:p w14:paraId="35A8670C" w14:textId="501B71C9" w:rsidR="00CB2323" w:rsidRDefault="007E2CC2" w:rsidP="00681810">
      <w:pPr>
        <w:pStyle w:val="Paragraphedeliste"/>
        <w:numPr>
          <w:ilvl w:val="0"/>
          <w:numId w:val="1"/>
        </w:numPr>
      </w:pPr>
      <w:r>
        <w:t>(vi) un appui à l’administration du site internet est assurée durant une période minimale de six (06) mois</w:t>
      </w:r>
    </w:p>
    <w:sectPr w:rsidR="00CB23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064A8"/>
    <w:multiLevelType w:val="hybridMultilevel"/>
    <w:tmpl w:val="871A8A38"/>
    <w:lvl w:ilvl="0" w:tplc="A15E01C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3740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C2"/>
    <w:rsid w:val="00681810"/>
    <w:rsid w:val="007E2CC2"/>
    <w:rsid w:val="00C617BE"/>
    <w:rsid w:val="00CB165D"/>
    <w:rsid w:val="00CB4C68"/>
    <w:rsid w:val="00D317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949A"/>
  <w15:chartTrackingRefBased/>
  <w15:docId w15:val="{F187F40A-C459-4D7C-B250-F72C3426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E2CC2"/>
    <w:rPr>
      <w:color w:val="0563C1" w:themeColor="hyperlink"/>
      <w:u w:val="single"/>
    </w:rPr>
  </w:style>
  <w:style w:type="paragraph" w:styleId="Paragraphedeliste">
    <w:name w:val="List Paragraph"/>
    <w:basedOn w:val="Normal"/>
    <w:uiPriority w:val="34"/>
    <w:qFormat/>
    <w:rsid w:val="00681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goforum.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573</Words>
  <Characters>3154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Amadou Kassambara</dc:creator>
  <cp:keywords/>
  <dc:description/>
  <cp:lastModifiedBy>Amadou Kassambara</cp:lastModifiedBy>
  <cp:revision>1</cp:revision>
  <dcterms:created xsi:type="dcterms:W3CDTF">2022-09-19T14:16:00Z</dcterms:created>
  <dcterms:modified xsi:type="dcterms:W3CDTF">2022-09-19T14:26:00Z</dcterms:modified>
</cp:coreProperties>
</file>